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内蒙古博物院采购电梯维保需求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spacing w:line="360" w:lineRule="auto"/>
        <w:ind w:left="4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内蒙古博物院坐落于呼和浩特市新华东街与东二环交接处，是全国首批国家一级博物馆,是自治区党委政府的定点接待单位，也是我区对外文化交流的重要窗口。目前内蒙古博物院电梯共计十五部, 其中：展厅扶梯六部，直梯三部;办公区直梯一部，货梯二部;产业部直梯一部;杂物梯一部;停车场扶梯一部; 每日运行时间都在8小时以上，给观众及职工提供方便快捷的服务。为了保证电梯高效、安全运行，博物院采购具备特种行业资质的维保单位为本院电梯运行服务，具体需求如下：</w:t>
      </w:r>
    </w:p>
    <w:p>
      <w:pPr>
        <w:spacing w:line="360" w:lineRule="auto"/>
        <w:ind w:left="42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1、提供电梯维保服务：按照国家相关规定要求，做好电梯的半月、季度、半年、年度维修保养，并规范填写《电梯维修保养纪录》；做好日常巡检工作。</w:t>
      </w:r>
    </w:p>
    <w:p>
      <w:pPr>
        <w:spacing w:line="360" w:lineRule="auto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2、根据维保电梯的实际情况，编制详细的《电梯维保方案》。</w:t>
      </w:r>
    </w:p>
    <w:p>
      <w:pPr>
        <w:spacing w:line="360" w:lineRule="auto"/>
        <w:ind w:left="42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、制定应急措施和救援预案，并且每半年针对不同的梯型进行应急演练。</w:t>
      </w:r>
    </w:p>
    <w:p>
      <w:pPr>
        <w:spacing w:line="360" w:lineRule="auto"/>
        <w:ind w:left="420" w:left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4、提供人员驻点服务，驻点维修服务人员必需持有《特种设备作业人员操作证》。</w:t>
      </w:r>
    </w:p>
    <w:p>
      <w:pPr>
        <w:spacing w:line="360" w:lineRule="auto"/>
        <w:ind w:left="420" w:left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5、设立</w:t>
      </w:r>
      <w:r>
        <w:rPr>
          <w:rFonts w:ascii="仿宋" w:hAnsi="仿宋" w:eastAsia="仿宋"/>
          <w:sz w:val="30"/>
          <w:szCs w:val="30"/>
        </w:rPr>
        <w:t>24</w:t>
      </w:r>
      <w:r>
        <w:rPr>
          <w:rFonts w:hint="eastAsia" w:ascii="仿宋" w:hAnsi="仿宋" w:eastAsia="仿宋"/>
          <w:sz w:val="30"/>
          <w:szCs w:val="30"/>
        </w:rPr>
        <w:t>小时值班电梯，提供全年</w:t>
      </w:r>
      <w:r>
        <w:rPr>
          <w:rFonts w:ascii="仿宋" w:hAnsi="仿宋" w:eastAsia="仿宋"/>
          <w:sz w:val="30"/>
          <w:szCs w:val="30"/>
        </w:rPr>
        <w:t>24</w:t>
      </w:r>
      <w:r>
        <w:rPr>
          <w:rFonts w:hint="eastAsia" w:ascii="仿宋" w:hAnsi="仿宋" w:eastAsia="仿宋"/>
          <w:sz w:val="30"/>
          <w:szCs w:val="30"/>
        </w:rPr>
        <w:t>小时应急响应服务。全天候紧急抢修，做到随时为电梯排除故障。接到故障通知后，20分钟内到达现场及时修理；如遇电梯困人，至少5分钟之内到达现场。</w:t>
      </w:r>
    </w:p>
    <w:p>
      <w:pPr>
        <w:spacing w:line="360" w:lineRule="auto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6、免费更换单价</w:t>
      </w:r>
      <w:r>
        <w:rPr>
          <w:rFonts w:ascii="仿宋" w:hAnsi="仿宋" w:eastAsia="仿宋"/>
          <w:sz w:val="30"/>
          <w:szCs w:val="30"/>
        </w:rPr>
        <w:t>500</w:t>
      </w:r>
      <w:r>
        <w:rPr>
          <w:rFonts w:hint="eastAsia" w:ascii="仿宋" w:hAnsi="仿宋" w:eastAsia="仿宋"/>
          <w:sz w:val="30"/>
          <w:szCs w:val="30"/>
        </w:rPr>
        <w:t>元以下的电梯配件。</w:t>
      </w:r>
    </w:p>
    <w:p>
      <w:pPr>
        <w:spacing w:line="360" w:lineRule="auto"/>
        <w:ind w:left="525" w:leftChars="2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、负责维保期内所有电梯的年检工作，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并确保所有维保电 梯能够顺利通过特种设备检验院验收合格。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8</w:t>
      </w:r>
      <w:r>
        <w:rPr>
          <w:rFonts w:hint="eastAsia" w:ascii="仿宋" w:hAnsi="仿宋" w:eastAsia="仿宋"/>
          <w:sz w:val="30"/>
          <w:szCs w:val="30"/>
        </w:rPr>
        <w:t>、提供内蒙古博物院电梯维护保养方案及预算。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640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0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0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0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内蒙古博物院</w:t>
      </w:r>
    </w:p>
    <w:p>
      <w:pPr>
        <w:pStyle w:val="2"/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0OTUzMGU2NTU0NDg4NDkxODI3Mzk5MTczZjEwYjAifQ=="/>
    <w:docVar w:name="KSO_WPS_MARK_KEY" w:val="4313f145-4b3e-4760-8eba-dbb4538b4367"/>
  </w:docVars>
  <w:rsids>
    <w:rsidRoot w:val="002F1EC4"/>
    <w:rsid w:val="000C362E"/>
    <w:rsid w:val="00194AA6"/>
    <w:rsid w:val="00255BAA"/>
    <w:rsid w:val="002F1EC4"/>
    <w:rsid w:val="003A0129"/>
    <w:rsid w:val="00445086"/>
    <w:rsid w:val="00494F7E"/>
    <w:rsid w:val="004D45AD"/>
    <w:rsid w:val="00591DA5"/>
    <w:rsid w:val="00664B74"/>
    <w:rsid w:val="00671310"/>
    <w:rsid w:val="008D218B"/>
    <w:rsid w:val="00A2081C"/>
    <w:rsid w:val="00AF2155"/>
    <w:rsid w:val="00B000EE"/>
    <w:rsid w:val="00B06A3C"/>
    <w:rsid w:val="00D74C9D"/>
    <w:rsid w:val="00D86763"/>
    <w:rsid w:val="00DF494C"/>
    <w:rsid w:val="00E83570"/>
    <w:rsid w:val="00EE42A2"/>
    <w:rsid w:val="00F461B3"/>
    <w:rsid w:val="00F66E9D"/>
    <w:rsid w:val="00FD4628"/>
    <w:rsid w:val="239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579</Words>
  <Characters>587</Characters>
  <Lines>4</Lines>
  <Paragraphs>1</Paragraphs>
  <TotalTime>41</TotalTime>
  <ScaleCrop>false</ScaleCrop>
  <LinksUpToDate>false</LinksUpToDate>
  <CharactersWithSpaces>597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2023-03-07T07:13:00Z</dcterms:created>
  <dc:creator>Admin</dc:creator>
  <cp:lastModifiedBy>杀死乐</cp:lastModifiedBy>
  <cp:lastPrinted>2023-03-07T07:19:00Z</cp:lastPrinted>
  <dcterms:modified xsi:type="dcterms:W3CDTF">2023-03-10T08:32:00Z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B992AD88ECFC43BD87EC81187AACC79B</vt:lpwstr>
  </property>
</Properties>
</file>